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CC" w:rsidRDefault="002A59CC" w:rsidP="002A59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2A59CC" w:rsidRDefault="002A59CC" w:rsidP="002A59CC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2A59CC" w:rsidRDefault="002A59CC" w:rsidP="002A59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2A59CC" w:rsidRDefault="002A59CC" w:rsidP="002A59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2A59CC" w:rsidRDefault="002A59CC" w:rsidP="002A59C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2A59CC" w:rsidRDefault="002A59CC" w:rsidP="002A59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</w:t>
      </w:r>
    </w:p>
    <w:p w:rsidR="002A59CC" w:rsidRDefault="002A59CC" w:rsidP="002A59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земельного участка </w:t>
      </w:r>
      <w:proofErr w:type="spellStart"/>
      <w:r>
        <w:rPr>
          <w:sz w:val="27"/>
          <w:szCs w:val="27"/>
        </w:rPr>
        <w:t>29:22:050503:ЗУ</w:t>
      </w:r>
      <w:proofErr w:type="gramStart"/>
      <w:r>
        <w:rPr>
          <w:sz w:val="27"/>
          <w:szCs w:val="27"/>
        </w:rPr>
        <w:t>7</w:t>
      </w:r>
      <w:proofErr w:type="spellEnd"/>
      <w:proofErr w:type="gramEnd"/>
      <w:r>
        <w:rPr>
          <w:sz w:val="27"/>
          <w:szCs w:val="27"/>
        </w:rPr>
        <w:t xml:space="preserve"> площадью 2 464 кв. м, расположенного Ломоносовском территориальном округе г. Архангельска по улице Водников, д. 8, согласно проекту межевания территории муниципального образования "Город Архангельск" в границах ул. Выучейского, просп. Обводный канал, ул. Розы Люксембург и просп. Советских космонавтов площадью 5,4104 га, утвержденному распоряжением Главы городского округа "Город Архангельск" от 4 мая 2022 года </w:t>
      </w:r>
      <w:r w:rsidR="004311A0">
        <w:rPr>
          <w:sz w:val="27"/>
          <w:szCs w:val="27"/>
        </w:rPr>
        <w:br/>
      </w:r>
      <w:r>
        <w:rPr>
          <w:sz w:val="27"/>
          <w:szCs w:val="27"/>
        </w:rPr>
        <w:t xml:space="preserve">№ </w:t>
      </w:r>
      <w:proofErr w:type="spellStart"/>
      <w:r>
        <w:rPr>
          <w:sz w:val="27"/>
          <w:szCs w:val="27"/>
        </w:rPr>
        <w:t>2523р</w:t>
      </w:r>
      <w:proofErr w:type="spellEnd"/>
      <w:r>
        <w:rPr>
          <w:sz w:val="27"/>
          <w:szCs w:val="27"/>
        </w:rPr>
        <w:t>;</w:t>
      </w:r>
    </w:p>
    <w:p w:rsidR="002A59CC" w:rsidRDefault="002A59CC" w:rsidP="002A59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земельного участка </w:t>
      </w:r>
      <w:proofErr w:type="spellStart"/>
      <w:r>
        <w:rPr>
          <w:sz w:val="27"/>
          <w:szCs w:val="27"/>
        </w:rPr>
        <w:t>29:22:022512:</w:t>
      </w:r>
      <w:proofErr w:type="gramStart"/>
      <w:r>
        <w:rPr>
          <w:sz w:val="27"/>
          <w:szCs w:val="27"/>
        </w:rPr>
        <w:t>ЗУ12</w:t>
      </w:r>
      <w:proofErr w:type="spellEnd"/>
      <w:r>
        <w:rPr>
          <w:sz w:val="27"/>
          <w:szCs w:val="27"/>
        </w:rPr>
        <w:t xml:space="preserve"> площадью 2 230 кв. м, расположенного в Соломбальском территориальном округе г. Архангельска по улице Ярославской, д. 73, согласно проекту межевания территории муниципального образования  "Город Архангельск" в границах ул. Ярославской, ул. </w:t>
      </w:r>
      <w:proofErr w:type="spellStart"/>
      <w:r>
        <w:rPr>
          <w:sz w:val="27"/>
          <w:szCs w:val="27"/>
        </w:rPr>
        <w:t>Кедрова</w:t>
      </w:r>
      <w:proofErr w:type="spellEnd"/>
      <w:r>
        <w:rPr>
          <w:sz w:val="27"/>
          <w:szCs w:val="27"/>
        </w:rPr>
        <w:t xml:space="preserve">, ул. Советской и ул. Мещерского площадью 4,3161 га, утвержденному  распоряжением Главы муниципального образования "Город Архангельск" от 11 октября 2019 года № </w:t>
      </w:r>
      <w:proofErr w:type="spellStart"/>
      <w:r>
        <w:rPr>
          <w:sz w:val="27"/>
          <w:szCs w:val="27"/>
        </w:rPr>
        <w:t>3563р</w:t>
      </w:r>
      <w:proofErr w:type="spellEnd"/>
      <w:r>
        <w:rPr>
          <w:sz w:val="27"/>
          <w:szCs w:val="27"/>
        </w:rPr>
        <w:t xml:space="preserve">; </w:t>
      </w:r>
      <w:proofErr w:type="gramEnd"/>
    </w:p>
    <w:p w:rsidR="002A59CC" w:rsidRDefault="002A59CC" w:rsidP="002A59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земельного участка с кадастровым номером 29:22:040710:14 площадью </w:t>
      </w:r>
      <w:r>
        <w:rPr>
          <w:sz w:val="27"/>
          <w:szCs w:val="27"/>
        </w:rPr>
        <w:br/>
        <w:t xml:space="preserve">405 кв. м, расположенного в Октябрьском территориальном округе </w:t>
      </w:r>
      <w:r>
        <w:rPr>
          <w:sz w:val="27"/>
          <w:szCs w:val="27"/>
        </w:rPr>
        <w:br/>
        <w:t>г. Архангельска по улице Гагарина, д. 36;</w:t>
      </w:r>
    </w:p>
    <w:p w:rsidR="002A59CC" w:rsidRDefault="002A59CC" w:rsidP="002A59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земельного участка с кадастровым номером 29:22:022210:6 площадью </w:t>
      </w:r>
      <w:r>
        <w:rPr>
          <w:sz w:val="27"/>
          <w:szCs w:val="27"/>
        </w:rPr>
        <w:br/>
        <w:t xml:space="preserve">381 кв. м, расположенного в Соломбальском территориальном округе </w:t>
      </w:r>
      <w:r>
        <w:rPr>
          <w:sz w:val="27"/>
          <w:szCs w:val="27"/>
        </w:rPr>
        <w:br/>
        <w:t>г. Архангельска, Расчалка 1-я линия, д. 11:</w:t>
      </w:r>
    </w:p>
    <w:p w:rsidR="002A59CC" w:rsidRDefault="002A59CC" w:rsidP="002A59CC">
      <w:pPr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"малоэтажная многоквартирная жилая застройка: </w:t>
      </w:r>
      <w:proofErr w:type="gramStart"/>
      <w:r>
        <w:rPr>
          <w:sz w:val="27"/>
          <w:szCs w:val="27"/>
        </w:rPr>
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</w:t>
      </w:r>
      <w:r>
        <w:rPr>
          <w:sz w:val="27"/>
          <w:szCs w:val="27"/>
        </w:rPr>
        <w:br/>
        <w:t>для отдыха; размещение объектов обслуживания жилой застройки во встроенных, пристроенных и встроенно-пристроенны</w:t>
      </w:r>
      <w:bookmarkStart w:id="0" w:name="_GoBack"/>
      <w:bookmarkEnd w:id="0"/>
      <w:r>
        <w:rPr>
          <w:sz w:val="27"/>
          <w:szCs w:val="27"/>
        </w:rPr>
        <w:t>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proofErr w:type="gramEnd"/>
    </w:p>
    <w:p w:rsidR="002A59CC" w:rsidRDefault="002A59CC" w:rsidP="002A59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/0412 </w:t>
      </w:r>
      <w:r>
        <w:rPr>
          <w:sz w:val="27"/>
          <w:szCs w:val="27"/>
        </w:rPr>
        <w:br/>
        <w:t>"Об утверждении классификатора видов разрешенного использования земельных участков", - 2.1.1.</w:t>
      </w:r>
      <w:r>
        <w:rPr>
          <w:iCs/>
          <w:sz w:val="27"/>
          <w:szCs w:val="27"/>
          <w:lang w:eastAsia="en-US"/>
        </w:rPr>
        <w:t>).</w:t>
      </w:r>
      <w:r>
        <w:t xml:space="preserve"> </w:t>
      </w:r>
    </w:p>
    <w:p w:rsidR="002A59CC" w:rsidRDefault="002A59CC" w:rsidP="002A59CC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br/>
        <w:t xml:space="preserve">использования земельных участков, расположенных в г. Архангельске"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2A59CC" w:rsidTr="002A59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pStyle w:val="3"/>
              <w:rPr>
                <w:lang w:eastAsia="en-US"/>
              </w:rPr>
            </w:pPr>
            <w:r>
              <w:rPr>
                <w:lang w:eastAsia="en-US"/>
              </w:rPr>
              <w:t xml:space="preserve">Проект межевания территории муниципального образования "Город Архангельск" в границах ул. Выучейского, просп. Обводный канал, ул. Розы Люксембург и просп. Советских космонавтов площадью 5,4104 га, утвержденному распоряжением Главы городского округа "Город Архангельск" от 4 мая 2022 года № </w:t>
            </w:r>
            <w:proofErr w:type="spellStart"/>
            <w:r>
              <w:rPr>
                <w:lang w:eastAsia="en-US"/>
              </w:rPr>
              <w:t>2523р</w:t>
            </w:r>
            <w:proofErr w:type="spellEnd"/>
            <w:r>
              <w:rPr>
                <w:lang w:eastAsia="en-US"/>
              </w:rPr>
              <w:t>;</w:t>
            </w:r>
          </w:p>
        </w:tc>
      </w:tr>
      <w:tr w:rsidR="002A59CC" w:rsidTr="002A59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pStyle w:val="3"/>
              <w:rPr>
                <w:lang w:eastAsia="en-US"/>
              </w:rPr>
            </w:pPr>
            <w:r>
              <w:rPr>
                <w:lang w:eastAsia="en-US"/>
              </w:rPr>
              <w:t xml:space="preserve">Проект межевания территории муниципального образования  "Город Архангельск" в границах ул. Ярославской, ул. </w:t>
            </w:r>
            <w:proofErr w:type="spellStart"/>
            <w:r>
              <w:rPr>
                <w:lang w:eastAsia="en-US"/>
              </w:rPr>
              <w:t>Кедрова</w:t>
            </w:r>
            <w:proofErr w:type="spellEnd"/>
            <w:r>
              <w:rPr>
                <w:lang w:eastAsia="en-US"/>
              </w:rPr>
              <w:t xml:space="preserve">, ул. Советской и ул. Мещерского площадью 4,3161 га, утвержденному  распоряжением Главы муниципального образования "Город Архангельск" </w:t>
            </w:r>
            <w:r>
              <w:rPr>
                <w:lang w:eastAsia="en-US"/>
              </w:rPr>
              <w:br/>
              <w:t xml:space="preserve">от 11 октября 2019 года № </w:t>
            </w:r>
            <w:proofErr w:type="spellStart"/>
            <w:r>
              <w:rPr>
                <w:lang w:eastAsia="en-US"/>
              </w:rPr>
              <w:t>3563р</w:t>
            </w:r>
            <w:proofErr w:type="spellEnd"/>
          </w:p>
        </w:tc>
      </w:tr>
      <w:tr w:rsidR="002A59CC" w:rsidTr="002A59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pStyle w:val="3"/>
              <w:rPr>
                <w:lang w:eastAsia="en-US"/>
              </w:rPr>
            </w:pPr>
            <w:r>
              <w:rPr>
                <w:lang w:eastAsia="en-US"/>
              </w:rPr>
              <w:t xml:space="preserve">Копия выписки из </w:t>
            </w:r>
            <w:proofErr w:type="spellStart"/>
            <w:r>
              <w:rPr>
                <w:lang w:eastAsia="en-US"/>
              </w:rPr>
              <w:t>ЕГРН</w:t>
            </w:r>
            <w:proofErr w:type="spellEnd"/>
            <w:r>
              <w:rPr>
                <w:lang w:eastAsia="en-US"/>
              </w:rPr>
              <w:t xml:space="preserve"> об объекте недвижимости (земельный участок с кадастровым номером 29:22:022210:6) от 22.11.2022;</w:t>
            </w:r>
          </w:p>
        </w:tc>
      </w:tr>
      <w:tr w:rsidR="002A59CC" w:rsidTr="002A59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pStyle w:val="3"/>
              <w:rPr>
                <w:lang w:eastAsia="en-US"/>
              </w:rPr>
            </w:pPr>
            <w:r>
              <w:rPr>
                <w:lang w:eastAsia="en-US"/>
              </w:rPr>
              <w:t xml:space="preserve">Копия выписки из </w:t>
            </w:r>
            <w:proofErr w:type="spellStart"/>
            <w:r>
              <w:rPr>
                <w:lang w:eastAsia="en-US"/>
              </w:rPr>
              <w:t>ЕГРН</w:t>
            </w:r>
            <w:proofErr w:type="spellEnd"/>
            <w:r>
              <w:rPr>
                <w:lang w:eastAsia="en-US"/>
              </w:rPr>
              <w:t xml:space="preserve"> об объекте недвижимости (земельный участок с кадастровым номером 29:22:040710:14) от 22.11.2022;</w:t>
            </w:r>
          </w:p>
        </w:tc>
      </w:tr>
    </w:tbl>
    <w:p w:rsidR="002A59CC" w:rsidRDefault="002A59CC" w:rsidP="002A59CC">
      <w:pPr>
        <w:ind w:firstLine="709"/>
        <w:jc w:val="both"/>
        <w:rPr>
          <w:bCs/>
          <w:sz w:val="27"/>
          <w:szCs w:val="27"/>
        </w:rPr>
      </w:pPr>
    </w:p>
    <w:p w:rsidR="002A59CC" w:rsidRDefault="002A59CC" w:rsidP="002A59CC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2A59CC" w:rsidRDefault="002A59CC" w:rsidP="002A59CC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2A59CC" w:rsidRDefault="002A59CC" w:rsidP="002A59CC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2A59CC" w:rsidRDefault="002A59CC" w:rsidP="002A59CC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2A59CC" w:rsidRDefault="002A59CC" w:rsidP="002A59CC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2A59CC" w:rsidRDefault="002A59CC" w:rsidP="002A59CC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2A59CC" w:rsidTr="002A59CC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ind w:firstLine="709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ind w:firstLine="709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A59CC" w:rsidTr="002A59C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A59CC" w:rsidTr="002A59C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C" w:rsidRDefault="002A59CC" w:rsidP="002A59CC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A59CC" w:rsidRDefault="002A59CC" w:rsidP="002A59CC">
      <w:pPr>
        <w:ind w:firstLine="708"/>
        <w:jc w:val="both"/>
        <w:rPr>
          <w:bCs/>
          <w:color w:val="FF0000"/>
          <w:sz w:val="27"/>
          <w:szCs w:val="27"/>
        </w:rPr>
      </w:pPr>
    </w:p>
    <w:p w:rsidR="002A59CC" w:rsidRDefault="002A59CC" w:rsidP="002A59CC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A59CC" w:rsidRDefault="002A59CC" w:rsidP="002A59C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2A59CC" w:rsidRDefault="002A59CC" w:rsidP="002A59C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2A59CC" w:rsidRDefault="002A59CC" w:rsidP="002A59C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A59CC" w:rsidRDefault="002A59CC" w:rsidP="002A59CC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2A59CC" w:rsidRDefault="002A59CC" w:rsidP="002A59C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2A59CC" w:rsidRDefault="002A59CC" w:rsidP="002A59CC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2A59C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8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A59CC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11A0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7186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A59CC"/>
    <w:pPr>
      <w:spacing w:line="276" w:lineRule="auto"/>
      <w:ind w:firstLine="34"/>
      <w:jc w:val="both"/>
      <w:outlineLvl w:val="2"/>
    </w:pPr>
    <w:rPr>
      <w:rFonts w:eastAsia="SimSun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9CC"/>
    <w:rPr>
      <w:rFonts w:ascii="Times New Roman" w:eastAsia="SimSun" w:hAnsi="Times New Roman" w:cs="Times New Roman"/>
      <w:bCs/>
      <w:lang w:eastAsia="ru-RU"/>
    </w:rPr>
  </w:style>
  <w:style w:type="character" w:styleId="a3">
    <w:name w:val="Hyperlink"/>
    <w:uiPriority w:val="99"/>
    <w:semiHidden/>
    <w:unhideWhenUsed/>
    <w:rsid w:val="002A5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A59CC"/>
    <w:pPr>
      <w:spacing w:line="276" w:lineRule="auto"/>
      <w:ind w:firstLine="34"/>
      <w:jc w:val="both"/>
      <w:outlineLvl w:val="2"/>
    </w:pPr>
    <w:rPr>
      <w:rFonts w:eastAsia="SimSun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9CC"/>
    <w:rPr>
      <w:rFonts w:ascii="Times New Roman" w:eastAsia="SimSun" w:hAnsi="Times New Roman" w:cs="Times New Roman"/>
      <w:bCs/>
      <w:lang w:eastAsia="ru-RU"/>
    </w:rPr>
  </w:style>
  <w:style w:type="character" w:styleId="a3">
    <w:name w:val="Hyperlink"/>
    <w:uiPriority w:val="99"/>
    <w:semiHidden/>
    <w:unhideWhenUsed/>
    <w:rsid w:val="002A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2022-12-08T12:41:00Z</dcterms:created>
  <dcterms:modified xsi:type="dcterms:W3CDTF">2022-12-08T12:43:00Z</dcterms:modified>
</cp:coreProperties>
</file>